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6" w:rsidRPr="00B2607C" w:rsidRDefault="007F3D59" w:rsidP="00B26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7C">
        <w:rPr>
          <w:rFonts w:ascii="Times New Roman" w:hAnsi="Times New Roman" w:cs="Times New Roman"/>
          <w:b/>
          <w:sz w:val="28"/>
          <w:szCs w:val="28"/>
        </w:rPr>
        <w:t>Irodalmi anyagok az A4 évfolyam számára</w:t>
      </w:r>
    </w:p>
    <w:p w:rsidR="007F3D59" w:rsidRDefault="007F3D59">
      <w:pPr>
        <w:rPr>
          <w:rFonts w:ascii="Times New Roman" w:hAnsi="Times New Roman" w:cs="Times New Roman"/>
          <w:sz w:val="24"/>
          <w:szCs w:val="24"/>
        </w:rPr>
      </w:pPr>
    </w:p>
    <w:p w:rsidR="007F3D59" w:rsidRPr="00181B5B" w:rsidRDefault="007F3D59">
      <w:pPr>
        <w:rPr>
          <w:rFonts w:ascii="Times New Roman" w:hAnsi="Times New Roman" w:cs="Times New Roman"/>
          <w:b/>
          <w:sz w:val="24"/>
          <w:szCs w:val="24"/>
        </w:rPr>
      </w:pPr>
      <w:r w:rsidRPr="00181B5B">
        <w:rPr>
          <w:rFonts w:ascii="Times New Roman" w:hAnsi="Times New Roman" w:cs="Times New Roman"/>
          <w:b/>
          <w:sz w:val="24"/>
          <w:szCs w:val="24"/>
        </w:rPr>
        <w:t>Nyelvtörők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Lakatos lakatolt a lakatozott lakaton.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lehet a Márta másé, mert a Márta már Tamásé.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Akkor jó a jó hajó, ha jó a jó hajó hajóvitorlája.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buksza büszke buksza.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Átrakták raklapra.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kék pap két képet kap.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tetted-e e tettetett tettet, te tettetett tettek tettese, te!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 volt vagy ősz szinte, mikor egy ősz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</w:t>
      </w:r>
      <w:proofErr w:type="spellEnd"/>
      <w:r>
        <w:rPr>
          <w:rFonts w:ascii="Times New Roman" w:hAnsi="Times New Roman" w:cs="Times New Roman"/>
          <w:sz w:val="24"/>
          <w:szCs w:val="24"/>
        </w:rPr>
        <w:t>, mert ő szinte őszinte.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Kerekes Kelemen kerekíti kerekre.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Luxus Moszkvics zsebslusszkulcs.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vonaton egy őrült, mellette egy őr ült, örült az őrült, hogy mellette egy őr ült.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 Gyuri Győrbe, győri gyufagyárba, gyufát gyújtogatni.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Osztrák ostyát osztanak Oszlóban.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 sepsiszentgyörgyi szájsebész asszisztensre sincs szükségem!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szecsuáni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síncsiszoló sínt csiszol </w:t>
      </w:r>
      <w:proofErr w:type="spellStart"/>
      <w:r>
        <w:rPr>
          <w:rFonts w:ascii="Times New Roman" w:hAnsi="Times New Roman" w:cs="Times New Roman"/>
          <w:sz w:val="24"/>
          <w:szCs w:val="24"/>
        </w:rPr>
        <w:t>Szecsuánban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Nappal a lapp pap a lapp paplak nappalijában pipál.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Kilenc öles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köleskazal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Talán platán? Netalán palánta? Netalántán platánpalánta?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meg magad, vagy megvagy, vadmeggymag-hadnagy!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Tejtartó tartó autóajtó.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 csíkos cinkcsészében cukros csibecomb.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Rájár a rájára a rúd: rút arája jó pár órája vár rája.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bikapata kopog a pepita patikaköveken.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kút körül izeg-mozog, fireg-forog, tipeg-topog törpe, tarka török tyúk.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kék kőkút körül ireg-forog törpe tarka kurta farkú török tyúk.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Sikkes sárga sálában a suta kis sün a suliba siet.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 egy falat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falat</w:t>
      </w:r>
      <w:proofErr w:type="spellEnd"/>
      <w:r>
        <w:rPr>
          <w:rFonts w:ascii="Times New Roman" w:hAnsi="Times New Roman" w:cs="Times New Roman"/>
          <w:sz w:val="24"/>
          <w:szCs w:val="24"/>
        </w:rPr>
        <w:t>, mondta a falat faló fa ló.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Jobb egy lúdnyak két tyúknyaknál.</w:t>
      </w:r>
    </w:p>
    <w:p w:rsidR="007F3D59" w:rsidRDefault="007F3D59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 sincs kuncsaft, künn sincs kuncsaft. Boltban pang, csőd csüng, koccintsunk csak!</w:t>
      </w:r>
    </w:p>
    <w:p w:rsidR="00181B5B" w:rsidRDefault="00181B5B" w:rsidP="007F3D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Csalitban csicsergés, csattogás, </w:t>
      </w:r>
    </w:p>
    <w:p w:rsidR="007F3D59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csörgedező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csermely-csobogás.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Csonka cserfán csúf csóka cserreg,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Cserkészfiúk csapata cseveg.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Csokrot csinálunk csillagvirágból,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Csípéseket csalunk csalárd csalánból,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Csiga csöndben csúszik csicsóka csúcsára,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Csipkés cserlevélen cserebogár csápja. 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81B5B" w:rsidRPr="00181B5B" w:rsidRDefault="00181B5B" w:rsidP="00181B5B">
      <w:pPr>
        <w:pStyle w:val="Listaszerbekezds"/>
        <w:rPr>
          <w:rFonts w:ascii="Times New Roman" w:eastAsia="Calibri" w:hAnsi="Times New Roman" w:cs="Times New Roman"/>
          <w:b/>
          <w:sz w:val="24"/>
          <w:szCs w:val="24"/>
        </w:rPr>
      </w:pPr>
      <w:r w:rsidRPr="00181B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József </w:t>
      </w:r>
      <w:smartTag w:uri="urn:schemas-microsoft-com:office:smarttags" w:element="PersonName">
        <w:r w:rsidRPr="00181B5B">
          <w:rPr>
            <w:rFonts w:ascii="Times New Roman" w:eastAsia="Calibri" w:hAnsi="Times New Roman" w:cs="Times New Roman"/>
            <w:b/>
            <w:sz w:val="24"/>
            <w:szCs w:val="24"/>
          </w:rPr>
          <w:t>Attila</w:t>
        </w:r>
      </w:smartTag>
      <w:proofErr w:type="gramStart"/>
      <w:r w:rsidRPr="00181B5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5B">
        <w:rPr>
          <w:rFonts w:ascii="Times New Roman" w:eastAsia="Calibri" w:hAnsi="Times New Roman" w:cs="Times New Roman"/>
          <w:b/>
          <w:sz w:val="24"/>
          <w:szCs w:val="24"/>
        </w:rPr>
        <w:t>CSIGABIGA</w:t>
      </w:r>
      <w:proofErr w:type="gramEnd"/>
      <w:r w:rsidRPr="00181B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81B5B" w:rsidRDefault="00181B5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181B5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81B5B">
        <w:rPr>
          <w:rFonts w:ascii="Times New Roman" w:eastAsia="Calibri" w:hAnsi="Times New Roman" w:cs="Times New Roman"/>
          <w:sz w:val="24"/>
          <w:szCs w:val="24"/>
        </w:rPr>
        <w:t>Napos mohán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melegszik a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181B5B">
        <w:rPr>
          <w:rFonts w:ascii="Times New Roman" w:eastAsia="Calibri" w:hAnsi="Times New Roman" w:cs="Times New Roman"/>
          <w:sz w:val="24"/>
          <w:szCs w:val="24"/>
        </w:rPr>
        <w:t>botszemü</w:t>
      </w:r>
      <w:proofErr w:type="spellEnd"/>
      <w:r w:rsidRPr="00181B5B">
        <w:rPr>
          <w:rFonts w:ascii="Times New Roman" w:eastAsia="Calibri" w:hAnsi="Times New Roman" w:cs="Times New Roman"/>
          <w:sz w:val="24"/>
          <w:szCs w:val="24"/>
        </w:rPr>
        <w:t xml:space="preserve"> kis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csigabiga;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korán kibújt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 xml:space="preserve">s most vár, pihen, 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 xml:space="preserve">fél és örül, 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 xml:space="preserve">mint a </w:t>
      </w:r>
      <w:proofErr w:type="spellStart"/>
      <w:r w:rsidRPr="00181B5B">
        <w:rPr>
          <w:rFonts w:ascii="Times New Roman" w:eastAsia="Calibri" w:hAnsi="Times New Roman" w:cs="Times New Roman"/>
          <w:sz w:val="24"/>
          <w:szCs w:val="24"/>
        </w:rPr>
        <w:t>szivem</w:t>
      </w:r>
      <w:proofErr w:type="spellEnd"/>
      <w:r w:rsidRPr="00181B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nem tudva: itt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van-e a tél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vagy új tavaszt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hoz már a szél;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 xml:space="preserve">nem tudja még, 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>mi a világ:</w:t>
      </w:r>
      <w:r w:rsidRPr="00181B5B">
        <w:rPr>
          <w:rFonts w:ascii="Times New Roman" w:eastAsia="Calibri" w:hAnsi="Times New Roman" w:cs="Times New Roman"/>
          <w:sz w:val="24"/>
          <w:szCs w:val="24"/>
        </w:rPr>
        <w:br/>
        <w:t xml:space="preserve">ibolya? </w:t>
      </w:r>
      <w:proofErr w:type="gramStart"/>
      <w:r w:rsidRPr="00181B5B">
        <w:rPr>
          <w:rFonts w:ascii="Times New Roman" w:eastAsia="Calibri" w:hAnsi="Times New Roman" w:cs="Times New Roman"/>
          <w:sz w:val="24"/>
          <w:szCs w:val="24"/>
        </w:rPr>
        <w:t>vagy</w:t>
      </w:r>
      <w:proofErr w:type="gramEnd"/>
      <w:r w:rsidRPr="00181B5B">
        <w:rPr>
          <w:rFonts w:ascii="Times New Roman" w:eastAsia="Calibri" w:hAnsi="Times New Roman" w:cs="Times New Roman"/>
          <w:sz w:val="24"/>
          <w:szCs w:val="24"/>
        </w:rPr>
        <w:br/>
        <w:t>csak hóvirág?</w:t>
      </w:r>
    </w:p>
    <w:p w:rsidR="005F154B" w:rsidRDefault="005F154B" w:rsidP="00181B5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81B5B" w:rsidRDefault="005F154B" w:rsidP="00181B5B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  <w:r w:rsidRPr="005F154B">
        <w:rPr>
          <w:rFonts w:ascii="Times New Roman" w:eastAsia="Calibri" w:hAnsi="Times New Roman" w:cs="Times New Roman"/>
          <w:b/>
          <w:sz w:val="24"/>
          <w:szCs w:val="24"/>
        </w:rPr>
        <w:t>Időmértékes verselés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pici</w:t>
      </w:r>
      <w:proofErr w:type="gramEnd"/>
      <w:r w:rsidRPr="00586F61">
        <w:rPr>
          <w:i/>
          <w:iCs/>
        </w:rPr>
        <w:t> </w:t>
      </w:r>
      <w:r w:rsidRPr="00586F61">
        <w:t>(</w:t>
      </w:r>
      <w:r w:rsidRPr="00586F61">
        <w:rPr>
          <w:rFonts w:eastAsia="MS Gothic" w:hAnsi="MS Gothic"/>
        </w:rPr>
        <w:t>◡◡</w:t>
      </w:r>
      <w:r w:rsidRPr="00586F61">
        <w:t xml:space="preserve">) – </w:t>
      </w:r>
      <w:proofErr w:type="spellStart"/>
      <w:r w:rsidRPr="00586F61">
        <w:t>pyrrichius</w:t>
      </w:r>
      <w:proofErr w:type="spellEnd"/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kávé</w:t>
      </w:r>
      <w:proofErr w:type="gramEnd"/>
      <w:r w:rsidRPr="00586F61">
        <w:t> (– –) – spondeus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kiált</w:t>
      </w:r>
      <w:proofErr w:type="gramEnd"/>
      <w:r w:rsidRPr="00586F61">
        <w:t> (</w:t>
      </w:r>
      <w:r w:rsidRPr="00586F61">
        <w:rPr>
          <w:rFonts w:eastAsia="MS Gothic" w:hAnsi="MS Gothic"/>
        </w:rPr>
        <w:t>◡</w:t>
      </w:r>
      <w:r w:rsidRPr="00586F61">
        <w:t>–) – jambus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bácsi</w:t>
      </w:r>
      <w:proofErr w:type="gramEnd"/>
      <w:r w:rsidRPr="00586F61">
        <w:t> (–</w:t>
      </w:r>
      <w:r w:rsidRPr="00586F61">
        <w:rPr>
          <w:rFonts w:eastAsia="MS Gothic" w:hAnsi="MS Gothic"/>
        </w:rPr>
        <w:t>◡</w:t>
      </w:r>
      <w:r w:rsidRPr="00586F61">
        <w:t>) – trocheus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kicsi</w:t>
      </w:r>
      <w:proofErr w:type="gramEnd"/>
      <w:r w:rsidRPr="00586F61">
        <w:rPr>
          <w:i/>
          <w:iCs/>
        </w:rPr>
        <w:t xml:space="preserve"> lány</w:t>
      </w:r>
      <w:r w:rsidRPr="00586F61">
        <w:t> (</w:t>
      </w:r>
      <w:r w:rsidRPr="00586F61">
        <w:rPr>
          <w:rFonts w:eastAsia="MS Gothic" w:hAnsi="MS Gothic"/>
        </w:rPr>
        <w:t>◡◡</w:t>
      </w:r>
      <w:r w:rsidRPr="00586F61">
        <w:t>–) – anapesztus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lágy</w:t>
      </w:r>
      <w:proofErr w:type="gramEnd"/>
      <w:r w:rsidRPr="00586F61">
        <w:rPr>
          <w:i/>
          <w:iCs/>
        </w:rPr>
        <w:t xml:space="preserve"> fagyi</w:t>
      </w:r>
      <w:r w:rsidRPr="00586F61">
        <w:t> (–</w:t>
      </w:r>
      <w:r w:rsidRPr="00586F61">
        <w:rPr>
          <w:rFonts w:eastAsia="MS Gothic" w:hAnsi="MS Gothic"/>
        </w:rPr>
        <w:t>◡◡</w:t>
      </w:r>
      <w:r w:rsidRPr="00586F61">
        <w:t>) – daktilus</w:t>
      </w:r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kikötőben</w:t>
      </w:r>
      <w:proofErr w:type="gramEnd"/>
      <w:r w:rsidRPr="00586F61">
        <w:t> (</w:t>
      </w:r>
      <w:r w:rsidRPr="00586F61">
        <w:rPr>
          <w:rFonts w:eastAsia="MS Gothic" w:hAnsi="MS Gothic"/>
        </w:rPr>
        <w:t>◡◡</w:t>
      </w:r>
      <w:r w:rsidRPr="00586F61">
        <w:t xml:space="preserve"> – –) – </w:t>
      </w:r>
      <w:proofErr w:type="spellStart"/>
      <w:r w:rsidRPr="00586F61">
        <w:t>ionicus</w:t>
      </w:r>
      <w:proofErr w:type="spellEnd"/>
      <w:r w:rsidRPr="00586F61">
        <w:t xml:space="preserve"> a </w:t>
      </w:r>
      <w:proofErr w:type="spellStart"/>
      <w:r w:rsidRPr="00586F61">
        <w:t>minore</w:t>
      </w:r>
      <w:proofErr w:type="spellEnd"/>
    </w:p>
    <w:p w:rsidR="005F154B" w:rsidRPr="00586F61" w:rsidRDefault="005F154B" w:rsidP="005F154B">
      <w:pPr>
        <w:pStyle w:val="NormlWeb"/>
        <w:spacing w:before="0" w:beforeAutospacing="0" w:after="0" w:afterAutospacing="0"/>
      </w:pPr>
      <w:proofErr w:type="gramStart"/>
      <w:r w:rsidRPr="00586F61">
        <w:rPr>
          <w:i/>
          <w:iCs/>
        </w:rPr>
        <w:t>bálványai</w:t>
      </w:r>
      <w:proofErr w:type="gramEnd"/>
      <w:r w:rsidRPr="00586F61">
        <w:t xml:space="preserve"> (– – </w:t>
      </w:r>
      <w:r w:rsidRPr="00586F61">
        <w:rPr>
          <w:rFonts w:eastAsia="MS Gothic" w:hAnsi="MS Gothic"/>
        </w:rPr>
        <w:t>◡◡</w:t>
      </w:r>
      <w:r w:rsidRPr="00586F61">
        <w:t xml:space="preserve">) – </w:t>
      </w:r>
      <w:proofErr w:type="spellStart"/>
      <w:r w:rsidRPr="00586F61">
        <w:t>ionicus</w:t>
      </w:r>
      <w:proofErr w:type="spellEnd"/>
      <w:r w:rsidRPr="00586F61">
        <w:t xml:space="preserve"> a </w:t>
      </w:r>
      <w:proofErr w:type="spellStart"/>
      <w:r w:rsidRPr="00586F61">
        <w:t>maiore</w:t>
      </w:r>
      <w:proofErr w:type="spellEnd"/>
    </w:p>
    <w:p w:rsidR="005F154B" w:rsidRPr="00586F61" w:rsidRDefault="005F154B" w:rsidP="005F154B">
      <w:pPr>
        <w:pStyle w:val="NormlWeb"/>
        <w:spacing w:before="0" w:beforeAutospacing="0" w:after="0" w:afterAutospacing="0"/>
      </w:pPr>
      <w:r w:rsidRPr="00586F61">
        <w:rPr>
          <w:i/>
          <w:iCs/>
        </w:rPr>
        <w:t>Mónika show</w:t>
      </w:r>
      <w:r w:rsidRPr="00586F61">
        <w:t> (–</w:t>
      </w:r>
      <w:r w:rsidRPr="00586F61">
        <w:rPr>
          <w:rFonts w:eastAsia="MS Gothic" w:hAnsi="MS Gothic"/>
        </w:rPr>
        <w:t>◡◡</w:t>
      </w:r>
      <w:r w:rsidRPr="00586F61">
        <w:t>–) – choriambus</w:t>
      </w:r>
    </w:p>
    <w:p w:rsidR="00586F61" w:rsidRPr="00586F61" w:rsidRDefault="00586F61" w:rsidP="005F154B">
      <w:pPr>
        <w:pStyle w:val="NormlWeb"/>
        <w:spacing w:before="0" w:beforeAutospacing="0" w:after="0" w:afterAutospacing="0"/>
      </w:pPr>
    </w:p>
    <w:p w:rsidR="00586F61" w:rsidRPr="00586F61" w:rsidRDefault="00586F61" w:rsidP="00586F61">
      <w:pPr>
        <w:pStyle w:val="NormlWeb"/>
        <w:spacing w:after="0"/>
        <w:rPr>
          <w:b/>
          <w:bCs/>
        </w:rPr>
      </w:pPr>
      <w:r w:rsidRPr="00586F61">
        <w:rPr>
          <w:b/>
          <w:bCs/>
        </w:rPr>
        <w:t>Weöres Sándor: A TÜNDÉR</w:t>
      </w:r>
    </w:p>
    <w:p w:rsidR="00586F61" w:rsidRPr="00586F61" w:rsidRDefault="00586F61" w:rsidP="00586F61">
      <w:pPr>
        <w:pStyle w:val="NormlWeb"/>
        <w:spacing w:after="0"/>
      </w:pPr>
      <w:r w:rsidRPr="00586F61">
        <w:t xml:space="preserve">Bóbita </w:t>
      </w:r>
      <w:proofErr w:type="spellStart"/>
      <w:r w:rsidRPr="00586F61">
        <w:t>Bóbita</w:t>
      </w:r>
      <w:proofErr w:type="spellEnd"/>
      <w:r w:rsidRPr="00586F61">
        <w:t xml:space="preserve"> táncol,</w:t>
      </w:r>
      <w:r w:rsidRPr="00586F61">
        <w:br/>
        <w:t>körben az angyalok ülnek,</w:t>
      </w:r>
      <w:r w:rsidRPr="00586F61">
        <w:br/>
        <w:t>béka-hadak fuvoláznak,</w:t>
      </w:r>
      <w:r w:rsidRPr="00586F61">
        <w:br/>
        <w:t>sáska-hadak hegedülnek.</w:t>
      </w:r>
    </w:p>
    <w:p w:rsidR="00586F61" w:rsidRPr="00586F61" w:rsidRDefault="00586F61" w:rsidP="00586F61">
      <w:pPr>
        <w:pStyle w:val="NormlWeb"/>
        <w:spacing w:after="0"/>
      </w:pPr>
      <w:r w:rsidRPr="00586F61">
        <w:t xml:space="preserve">Bóbita </w:t>
      </w:r>
      <w:proofErr w:type="spellStart"/>
      <w:r w:rsidRPr="00586F61">
        <w:t>Bóbita</w:t>
      </w:r>
      <w:proofErr w:type="spellEnd"/>
      <w:r w:rsidRPr="00586F61">
        <w:t xml:space="preserve"> játszik,</w:t>
      </w:r>
      <w:r w:rsidRPr="00586F61">
        <w:br/>
        <w:t>szárnyat igéz a malacra,</w:t>
      </w:r>
      <w:r w:rsidRPr="00586F61">
        <w:br/>
        <w:t xml:space="preserve">ráül, </w:t>
      </w:r>
      <w:proofErr w:type="spellStart"/>
      <w:r w:rsidRPr="00586F61">
        <w:t>igér</w:t>
      </w:r>
      <w:proofErr w:type="spellEnd"/>
      <w:r w:rsidRPr="00586F61">
        <w:t xml:space="preserve"> neki csókot,</w:t>
      </w:r>
      <w:r w:rsidRPr="00586F61">
        <w:br/>
        <w:t>röpteti és kikacagja.</w:t>
      </w:r>
    </w:p>
    <w:p w:rsidR="00586F61" w:rsidRPr="00586F61" w:rsidRDefault="00586F61" w:rsidP="00586F61">
      <w:pPr>
        <w:pStyle w:val="NormlWeb"/>
        <w:spacing w:after="0"/>
      </w:pPr>
      <w:r w:rsidRPr="00586F61">
        <w:t xml:space="preserve">Bóbita </w:t>
      </w:r>
      <w:proofErr w:type="spellStart"/>
      <w:r w:rsidRPr="00586F61">
        <w:t>Bóbita</w:t>
      </w:r>
      <w:proofErr w:type="spellEnd"/>
      <w:r w:rsidRPr="00586F61">
        <w:t xml:space="preserve"> épít,</w:t>
      </w:r>
      <w:r w:rsidRPr="00586F61">
        <w:br/>
        <w:t>hajnali köd-fal a vára,</w:t>
      </w:r>
      <w:r w:rsidRPr="00586F61">
        <w:br/>
      </w:r>
      <w:r w:rsidRPr="00586F61">
        <w:lastRenderedPageBreak/>
        <w:t>termeiben sok a vendég,</w:t>
      </w:r>
      <w:r w:rsidRPr="00586F61">
        <w:br/>
        <w:t>törpe-király fia-lánya.</w:t>
      </w:r>
    </w:p>
    <w:p w:rsidR="00586F61" w:rsidRPr="00586F61" w:rsidRDefault="00586F61" w:rsidP="00586F61">
      <w:pPr>
        <w:pStyle w:val="NormlWeb"/>
        <w:spacing w:after="0"/>
      </w:pPr>
      <w:r w:rsidRPr="00586F61">
        <w:t xml:space="preserve">Bóbita </w:t>
      </w:r>
      <w:proofErr w:type="spellStart"/>
      <w:r w:rsidRPr="00586F61">
        <w:t>Bóbita</w:t>
      </w:r>
      <w:proofErr w:type="spellEnd"/>
      <w:r w:rsidRPr="00586F61">
        <w:t xml:space="preserve"> álmos,</w:t>
      </w:r>
      <w:r w:rsidRPr="00586F61">
        <w:br/>
        <w:t xml:space="preserve">elpihen </w:t>
      </w:r>
      <w:proofErr w:type="spellStart"/>
      <w:r w:rsidRPr="00586F61">
        <w:t>õszi</w:t>
      </w:r>
      <w:proofErr w:type="spellEnd"/>
      <w:r w:rsidRPr="00586F61">
        <w:t xml:space="preserve"> levélen,</w:t>
      </w:r>
      <w:r w:rsidRPr="00586F61">
        <w:br/>
        <w:t xml:space="preserve">két csiga </w:t>
      </w:r>
      <w:proofErr w:type="spellStart"/>
      <w:r w:rsidRPr="00586F61">
        <w:t>õrzi</w:t>
      </w:r>
      <w:proofErr w:type="spellEnd"/>
      <w:r w:rsidRPr="00586F61">
        <w:t xml:space="preserve"> az álmát,</w:t>
      </w:r>
      <w:r w:rsidRPr="00586F61">
        <w:br/>
        <w:t xml:space="preserve">szunnyad az ág </w:t>
      </w:r>
      <w:proofErr w:type="spellStart"/>
      <w:r w:rsidRPr="00586F61">
        <w:t>sürüjében</w:t>
      </w:r>
      <w:proofErr w:type="spellEnd"/>
      <w:r w:rsidRPr="00586F61">
        <w:t>.</w:t>
      </w:r>
    </w:p>
    <w:p w:rsidR="00586F61" w:rsidRPr="00586F61" w:rsidRDefault="00586F61" w:rsidP="005F154B">
      <w:pPr>
        <w:pStyle w:val="NormlWeb"/>
        <w:spacing w:before="0" w:beforeAutospacing="0" w:after="0" w:afterAutospacing="0"/>
        <w:rPr>
          <w:color w:val="505050"/>
        </w:rPr>
      </w:pPr>
    </w:p>
    <w:p w:rsidR="005F154B" w:rsidRPr="00181B5B" w:rsidRDefault="005F154B" w:rsidP="00181B5B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:rsid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F154B" w:rsidRPr="00586F61" w:rsidRDefault="005F154B" w:rsidP="005F154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F61">
        <w:rPr>
          <w:rFonts w:ascii="Times New Roman" w:hAnsi="Times New Roman" w:cs="Times New Roman"/>
          <w:b/>
          <w:sz w:val="24"/>
          <w:szCs w:val="24"/>
        </w:rPr>
        <w:t>Hillai</w:t>
      </w:r>
      <w:proofErr w:type="spellEnd"/>
      <w:r w:rsidRPr="00586F61">
        <w:rPr>
          <w:rFonts w:ascii="Times New Roman" w:hAnsi="Times New Roman" w:cs="Times New Roman"/>
          <w:b/>
          <w:sz w:val="24"/>
          <w:szCs w:val="24"/>
        </w:rPr>
        <w:t xml:space="preserve"> László: Élet erdőn, réten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Hajnali erdő,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szép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kikelet jő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erdei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tisztás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árnya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tövén.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Fényes a nap már,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nyílik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kaptár,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szállnak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lepkék,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ébred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rét.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Sárgarigó úgy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élvezi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hangját,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szép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szabadság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fák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tetején.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Kedves e dallam,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válaszol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is rá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kórusi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karban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két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pipitér.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Rét takaróját,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tarka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virágját,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illatok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árját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hozza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szél.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Víg örömében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szálldos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méh is,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tarka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mezőben,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rét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közepén.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Lásd a királyát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réti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világnak,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lépdel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gólyánk,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néz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szanaszét.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154B">
        <w:rPr>
          <w:rFonts w:ascii="Times New Roman" w:hAnsi="Times New Roman" w:cs="Times New Roman"/>
          <w:sz w:val="24"/>
          <w:szCs w:val="24"/>
        </w:rPr>
        <w:t>Sárga bozótnál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bújnak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békák,</w:t>
      </w:r>
    </w:p>
    <w:p w:rsidR="005F154B" w:rsidRP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lastRenderedPageBreak/>
        <w:t>félik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gólyát,</w:t>
      </w:r>
    </w:p>
    <w:p w:rsid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F154B">
        <w:rPr>
          <w:rFonts w:ascii="Times New Roman" w:hAnsi="Times New Roman" w:cs="Times New Roman"/>
          <w:sz w:val="24"/>
          <w:szCs w:val="24"/>
        </w:rPr>
        <w:t>éltük</w:t>
      </w:r>
      <w:proofErr w:type="gramEnd"/>
      <w:r w:rsidRPr="005F154B">
        <w:rPr>
          <w:rFonts w:ascii="Times New Roman" w:hAnsi="Times New Roman" w:cs="Times New Roman"/>
          <w:sz w:val="24"/>
          <w:szCs w:val="24"/>
        </w:rPr>
        <w:t xml:space="preserve"> a tét.</w:t>
      </w:r>
    </w:p>
    <w:p w:rsidR="00586F61" w:rsidRDefault="00586F61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F154B" w:rsidRDefault="005F154B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86F61" w:rsidRPr="00586F61" w:rsidRDefault="00586F61" w:rsidP="00586F61">
      <w:pPr>
        <w:shd w:val="clear" w:color="auto" w:fill="FFFFFF"/>
        <w:spacing w:before="120" w:after="48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kern w:val="36"/>
          <w:sz w:val="48"/>
          <w:szCs w:val="48"/>
          <w:lang w:eastAsia="hu-HU"/>
        </w:rPr>
      </w:pPr>
      <w:r w:rsidRPr="00586F61">
        <w:rPr>
          <w:rFonts w:ascii="Times New Roman" w:eastAsia="Times New Roman" w:hAnsi="Times New Roman" w:cs="Times New Roman"/>
          <w:b/>
          <w:bCs/>
          <w:i/>
          <w:iCs/>
          <w:smallCaps/>
          <w:color w:val="000000"/>
          <w:kern w:val="36"/>
          <w:sz w:val="48"/>
          <w:szCs w:val="48"/>
          <w:lang w:eastAsia="hu-HU"/>
        </w:rPr>
        <w:t>Nógrádi Gábor:</w:t>
      </w:r>
    </w:p>
    <w:p w:rsidR="00586F61" w:rsidRPr="00586F61" w:rsidRDefault="00586F61" w:rsidP="00586F61">
      <w:pPr>
        <w:shd w:val="clear" w:color="auto" w:fill="FFFFFF"/>
        <w:spacing w:before="48" w:after="192" w:line="240" w:lineRule="auto"/>
        <w:ind w:left="48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hu-HU"/>
        </w:rPr>
      </w:pPr>
      <w:r w:rsidRPr="00586F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hu-HU"/>
        </w:rPr>
        <w:t>Hogyan neveljük szüleinket?</w:t>
      </w:r>
    </w:p>
    <w:p w:rsidR="00586F61" w:rsidRPr="00586F61" w:rsidRDefault="00586F61" w:rsidP="00586F61">
      <w:pPr>
        <w:shd w:val="clear" w:color="auto" w:fill="FFFFFF"/>
        <w:spacing w:before="168" w:after="36" w:line="240" w:lineRule="auto"/>
        <w:ind w:left="36" w:right="36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Sajnos a szülők nevelése nem olyan egyszerű, mint a kutyáké, a macskáké, vagy a csótányoké. Tizenöt-húsz évig is eltarthat, amíg őseinkkel megértetjük, hogy nem ők nevelnek minket, hanem mi őket.</w:t>
      </w:r>
    </w:p>
    <w:p w:rsidR="00586F61" w:rsidRPr="00586F61" w:rsidRDefault="00586F61" w:rsidP="00586F61">
      <w:pPr>
        <w:shd w:val="clear" w:color="auto" w:fill="FFFFFF"/>
        <w:spacing w:before="48" w:after="36" w:line="240" w:lineRule="auto"/>
        <w:ind w:left="36" w:right="36" w:firstLine="24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Egy fókát például egy év alatt meg lehet tanítani arra, hogy labdát táncoltasson az orrán. Egy anya azonban évekig tartó könyörgéssel sem idomítható arra, hogy a főzelékek helyett mindig rántott húst készítsen újburgonyával.</w:t>
      </w:r>
    </w:p>
    <w:p w:rsidR="00586F61" w:rsidRPr="00586F61" w:rsidRDefault="00586F61" w:rsidP="00586F61">
      <w:pPr>
        <w:shd w:val="clear" w:color="auto" w:fill="FFFFFF"/>
        <w:spacing w:before="48" w:after="36" w:line="240" w:lineRule="auto"/>
        <w:ind w:left="36" w:right="36" w:firstLine="24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Az apa nevű élőlénnyel sem könnyebb a helyzet. Rossz szokásairól, miszerint naponta képes megkérdezni, hogy: na, mi volt az iskolában? - a legrosszabb érdemjegyek és intők folyamatos szállításával sem lehet leszoktatni.</w:t>
      </w:r>
    </w:p>
    <w:p w:rsidR="00586F61" w:rsidRPr="00586F61" w:rsidRDefault="00586F61" w:rsidP="00586F61">
      <w:pPr>
        <w:shd w:val="clear" w:color="auto" w:fill="FFFFFF"/>
        <w:spacing w:before="48" w:after="36" w:line="240" w:lineRule="auto"/>
        <w:ind w:left="36" w:right="36" w:firstLine="24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Számtalan apró cselt és tudományosan kipróbált fogást sorolhatnánk fel, amelyek többé-kevésbé sikert hozhatnak a szülők nevelésében. (Erről majd egy külön könyvet írok egyszer.) Most a sikeres módszerek közül csak egyet említek, amellyel általában azonnali és biztos hatást válthatunk ki. Ez pedig az úgynevezett „</w:t>
      </w:r>
      <w:proofErr w:type="spellStart"/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szeretlek-technika</w:t>
      </w:r>
      <w:proofErr w:type="spellEnd"/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”.</w:t>
      </w:r>
    </w:p>
    <w:p w:rsidR="00586F61" w:rsidRPr="00586F61" w:rsidRDefault="00586F61" w:rsidP="00586F61">
      <w:pPr>
        <w:shd w:val="clear" w:color="auto" w:fill="FFFFFF"/>
        <w:spacing w:before="168" w:after="36" w:line="240" w:lineRule="auto"/>
        <w:ind w:left="36" w:right="36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Nézzünk néhány példát:</w:t>
      </w:r>
    </w:p>
    <w:p w:rsidR="00586F61" w:rsidRPr="00586F61" w:rsidRDefault="00586F61" w:rsidP="00586F61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Szülőanyánk óriási patáliát csap, mert nem mosogattunk el, bár megígértük. Ilyenkor nedvedző szemekkel a szemébe nézünk és tekintetünk sugarából az olvasható ki, hogy Szeretlek Anyu! A hatás holtbiztos.</w:t>
      </w:r>
    </w:p>
    <w:p w:rsidR="00586F61" w:rsidRPr="00586F61" w:rsidRDefault="00586F61" w:rsidP="00586F61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Megnevelt anyánk némán levegő után kapkod és elmosogat helyettünk.</w:t>
      </w:r>
    </w:p>
    <w:p w:rsidR="00586F61" w:rsidRPr="00586F61" w:rsidRDefault="00586F61" w:rsidP="00586F61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Apánk dühösen rángatja lefelé a nadrágszíját, mert osztályfőnöki intőt kaptunk. Persze nem mi voltunk a hibásak. Az a </w:t>
      </w:r>
      <w:proofErr w:type="gramStart"/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hülye</w:t>
      </w:r>
      <w:proofErr w:type="gramEnd"/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Csaba ütött vissza, de ezt úgysem magyarázhatnánk el az ősünknek. Sokkal jobb, ha mélyen a szemébe nézünk, és pillantásunk azt mondja: Mielőtt agyonversz, tudnod kell, hogy szerettelek. Nevelési alanyunk szája ilyenkor tátva marad, zavartan babrál a szíjjal, mintha csak vetkőzni kezdett volna, és egy órán belül felemeli a zsebpénzünket.</w:t>
      </w:r>
    </w:p>
    <w:p w:rsidR="00586F61" w:rsidRPr="00586F61" w:rsidRDefault="00586F61" w:rsidP="00586F61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6F61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A szülők nevelése nagy figyelmet és sok munkát igényel, de megéri a befektetett energiát. A gondosan nevelt szülő kevesebbet kiabál, sokat mosolyog, tovább él, és csak ritkán harap.</w:t>
      </w:r>
    </w:p>
    <w:p w:rsidR="00586F61" w:rsidRDefault="00586F61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Default="00567189" w:rsidP="005F154B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 w:rsidRPr="00567189">
        <w:rPr>
          <w:rFonts w:ascii="Times New Roman" w:hAnsi="Times New Roman" w:cs="Times New Roman"/>
          <w:b/>
          <w:sz w:val="28"/>
          <w:szCs w:val="28"/>
        </w:rPr>
        <w:lastRenderedPageBreak/>
        <w:t>Megzenésítésre:</w:t>
      </w:r>
    </w:p>
    <w:p w:rsidR="00567189" w:rsidRPr="00567189" w:rsidRDefault="00567189" w:rsidP="005F154B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b/>
          <w:sz w:val="24"/>
          <w:szCs w:val="24"/>
        </w:rPr>
        <w:t>Darázs Endre: Csupa sár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Most az utca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Csupa sár, csupa sár,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Sári néni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67189">
        <w:rPr>
          <w:rFonts w:ascii="Times New Roman" w:hAnsi="Times New Roman" w:cs="Times New Roman"/>
          <w:sz w:val="24"/>
          <w:szCs w:val="24"/>
        </w:rPr>
        <w:t>kiabál</w:t>
      </w:r>
      <w:proofErr w:type="gramEnd"/>
      <w:r w:rsidRPr="00567189">
        <w:rPr>
          <w:rFonts w:ascii="Times New Roman" w:hAnsi="Times New Roman" w:cs="Times New Roman"/>
          <w:sz w:val="24"/>
          <w:szCs w:val="24"/>
        </w:rPr>
        <w:t>, kiabál.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,,Hallottad-e,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Te macska, te macska,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Vigyázzál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A talpadra, talpadra!"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Ám a macska,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Hiába, hiába: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 xml:space="preserve">beugrott </w:t>
      </w:r>
      <w:proofErr w:type="gramStart"/>
      <w:r w:rsidRPr="00567189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567189">
        <w:rPr>
          <w:rFonts w:ascii="Times New Roman" w:hAnsi="Times New Roman" w:cs="Times New Roman"/>
          <w:sz w:val="24"/>
          <w:szCs w:val="24"/>
        </w:rPr>
        <w:t>szobába</w:t>
      </w:r>
      <w:proofErr w:type="gramEnd"/>
      <w:r w:rsidRPr="00567189">
        <w:rPr>
          <w:rFonts w:ascii="Times New Roman" w:hAnsi="Times New Roman" w:cs="Times New Roman"/>
          <w:sz w:val="24"/>
          <w:szCs w:val="24"/>
        </w:rPr>
        <w:t>, szobába.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Sári néni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Kiabál, kiabál: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,,Juj, a szobám</w:t>
      </w:r>
    </w:p>
    <w:p w:rsid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Csupa sár, csupa sár!"</w:t>
      </w:r>
    </w:p>
    <w:p w:rsid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b/>
          <w:sz w:val="24"/>
          <w:szCs w:val="24"/>
        </w:rPr>
        <w:t>Tamkó</w:t>
      </w:r>
      <w:proofErr w:type="spellEnd"/>
      <w:r w:rsidRPr="00567189">
        <w:rPr>
          <w:rFonts w:ascii="Times New Roman" w:hAnsi="Times New Roman" w:cs="Times New Roman"/>
          <w:b/>
          <w:sz w:val="24"/>
          <w:szCs w:val="24"/>
        </w:rPr>
        <w:t xml:space="preserve"> Sirató Károly: Országjárás</w:t>
      </w:r>
    </w:p>
    <w:p w:rsid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Elindultunk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Balátára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malátáért,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Galántára palántáért,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Rabirázra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paprikáért,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Soroksárra salátáért,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Macsoládra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kocsonyáért,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Kocsonyádra mazsoláért,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Cserenyésre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cseresznyéért,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Szerencs-érre szerencséért,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Pécelre mézért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Mézeskútra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pénzért.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Jöttünk-mentünk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67189">
        <w:rPr>
          <w:rFonts w:ascii="Times New Roman" w:hAnsi="Times New Roman" w:cs="Times New Roman"/>
          <w:sz w:val="24"/>
          <w:szCs w:val="24"/>
        </w:rPr>
        <w:t>Nagylaposon</w:t>
      </w:r>
      <w:proofErr w:type="spellEnd"/>
      <w:r w:rsidRPr="00567189">
        <w:rPr>
          <w:rFonts w:ascii="Times New Roman" w:hAnsi="Times New Roman" w:cs="Times New Roman"/>
          <w:sz w:val="24"/>
          <w:szCs w:val="24"/>
        </w:rPr>
        <w:t xml:space="preserve"> – hegyesen,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Homoródon – begyesen,</w:t>
      </w:r>
    </w:p>
    <w:p w:rsidR="00567189" w:rsidRP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Hétrongyoson – feszesen,</w:t>
      </w:r>
    </w:p>
    <w:p w:rsidR="00567189" w:rsidRDefault="00567189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67189">
        <w:rPr>
          <w:rFonts w:ascii="Times New Roman" w:hAnsi="Times New Roman" w:cs="Times New Roman"/>
          <w:sz w:val="24"/>
          <w:szCs w:val="24"/>
        </w:rPr>
        <w:t>Lassú-réten – sebesen.</w:t>
      </w:r>
    </w:p>
    <w:p w:rsidR="00751B0E" w:rsidRDefault="00751B0E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6567A" w:rsidRDefault="0006567A" w:rsidP="00567189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06567A">
        <w:rPr>
          <w:rFonts w:ascii="Times New Roman" w:hAnsi="Times New Roman" w:cs="Times New Roman"/>
          <w:b/>
          <w:sz w:val="24"/>
          <w:szCs w:val="24"/>
        </w:rPr>
        <w:lastRenderedPageBreak/>
        <w:t>Hangsúlygyakorlatok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Montágh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Imre Tiszta beszéd c. könyvéből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Kimegyek az udvarra, járok egyet. – Nem bírok bent maradni!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tűrhető az idő – Jaj, de szörnyű pocsék idő volt a múltkor!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Szeretem a magyar irodalmat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demagógiát is, a giccset is utálom!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Régen voltam színházban – De jó volna tehetségesnek lenni!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 nagy költő – Mit szenvedett a drága József Attila!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Iskolába nem szívesen járok – Néhány órát nagyon szeretek!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Sokat kell még nekem tanulnom – Te, én jóformán semmit sem tudok!</w:t>
      </w:r>
    </w:p>
    <w:p w:rsid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Szeretem a gyerekeket – Te, olyan </w:t>
      </w:r>
      <w:proofErr w:type="gramStart"/>
      <w:r>
        <w:rPr>
          <w:rFonts w:ascii="Times New Roman" w:hAnsi="Times New Roman" w:cs="Times New Roman"/>
          <w:sz w:val="24"/>
          <w:szCs w:val="24"/>
        </w:rPr>
        <w:t>hülye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felnőttek vannak, hogy megáll az eszem!</w:t>
      </w:r>
    </w:p>
    <w:p w:rsidR="0006567A" w:rsidRPr="0006567A" w:rsidRDefault="0006567A" w:rsidP="0056718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06567A" w:rsidRPr="0006567A" w:rsidSect="00AF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1AA"/>
    <w:multiLevelType w:val="multilevel"/>
    <w:tmpl w:val="595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972B8"/>
    <w:multiLevelType w:val="hybridMultilevel"/>
    <w:tmpl w:val="A5367D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D59"/>
    <w:rsid w:val="0006567A"/>
    <w:rsid w:val="00181B5B"/>
    <w:rsid w:val="004B59FC"/>
    <w:rsid w:val="00567189"/>
    <w:rsid w:val="00586F61"/>
    <w:rsid w:val="005F154B"/>
    <w:rsid w:val="00751B0E"/>
    <w:rsid w:val="007F3D59"/>
    <w:rsid w:val="00AF7476"/>
    <w:rsid w:val="00B2607C"/>
    <w:rsid w:val="00BF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476"/>
  </w:style>
  <w:style w:type="paragraph" w:styleId="Cmsor1">
    <w:name w:val="heading 1"/>
    <w:basedOn w:val="Norml"/>
    <w:link w:val="Cmsor1Char"/>
    <w:uiPriority w:val="9"/>
    <w:qFormat/>
    <w:rsid w:val="00586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3D5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F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86F6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elso">
    <w:name w:val="elso"/>
    <w:basedOn w:val="Norml"/>
    <w:rsid w:val="0058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8769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00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52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6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11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2018-09-01T13:59:00Z</dcterms:created>
  <dcterms:modified xsi:type="dcterms:W3CDTF">2018-09-01T13:59:00Z</dcterms:modified>
</cp:coreProperties>
</file>