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7E4FCF">
        <w:trPr>
          <w:trHeight w:val="482"/>
        </w:trPr>
        <w:tc>
          <w:tcPr>
            <w:tcW w:w="2868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7E4FCF">
        <w:trPr>
          <w:trHeight w:val="254"/>
        </w:trPr>
        <w:tc>
          <w:tcPr>
            <w:tcW w:w="2868" w:type="dxa"/>
          </w:tcPr>
          <w:p w:rsidR="003D3E14" w:rsidRPr="00D849F8" w:rsidRDefault="00AC727A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D2382E" w:rsidRPr="00D849F8">
              <w:rPr>
                <w:rFonts w:ascii="Times New Roman" w:hAnsi="Times New Roman" w:cs="Times New Roman"/>
                <w:sz w:val="24"/>
                <w:szCs w:val="28"/>
              </w:rPr>
              <w:t>zín-és bábművészet</w:t>
            </w:r>
          </w:p>
        </w:tc>
        <w:tc>
          <w:tcPr>
            <w:tcW w:w="2230" w:type="dxa"/>
          </w:tcPr>
          <w:p w:rsidR="003D3E14" w:rsidRPr="00F752F5" w:rsidRDefault="00AC727A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</w:tcPr>
          <w:p w:rsidR="003D3E14" w:rsidRPr="00F752F5" w:rsidRDefault="00D2382E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:rsidR="003D3E14" w:rsidRPr="00F752F5" w:rsidRDefault="00D2382E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8175B7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3D3E14" w:rsidRPr="00F752F5" w:rsidRDefault="00D2382E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3D3E14" w:rsidRPr="000B2EB5" w:rsidTr="00974B55">
        <w:trPr>
          <w:trHeight w:val="482"/>
        </w:trPr>
        <w:tc>
          <w:tcPr>
            <w:tcW w:w="13992" w:type="dxa"/>
            <w:gridSpan w:val="3"/>
          </w:tcPr>
          <w:p w:rsidR="003D3E14" w:rsidRPr="000B2EB5" w:rsidRDefault="003D3E14" w:rsidP="007E4F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9E48CD" w:rsidRPr="009E48CD" w:rsidRDefault="009E48CD" w:rsidP="009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Ismertesse meg a tanulókkal</w:t>
            </w:r>
          </w:p>
          <w:p w:rsidR="009E48CD" w:rsidRPr="009E48CD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mozgás sajátosságait</w:t>
            </w:r>
          </w:p>
          <w:p w:rsidR="009E48CD" w:rsidRDefault="009E48CD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 xml:space="preserve">dráma és a </w:t>
            </w: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karakter fogalmát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, jellemzőit</w:t>
            </w:r>
          </w:p>
          <w:p w:rsidR="00882263" w:rsidRPr="009E48CD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érzelemkifejezés eszközeit</w:t>
            </w:r>
          </w:p>
          <w:p w:rsidR="00882263" w:rsidRDefault="009E48CD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82263">
              <w:rPr>
                <w:rFonts w:ascii="Times New Roman" w:hAnsi="Times New Roman" w:cs="Times New Roman"/>
                <w:sz w:val="24"/>
                <w:szCs w:val="24"/>
              </w:rPr>
              <w:t xml:space="preserve"> beszéd ritmusát, tempóját, zeneiségét</w:t>
            </w:r>
          </w:p>
          <w:p w:rsidR="00206B59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színpadi mozgástechnikát</w:t>
            </w:r>
          </w:p>
          <w:p w:rsidR="009E48CD" w:rsidRDefault="00206B59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beszédtechnikát</w:t>
            </w:r>
            <w:r w:rsidR="009E48CD" w:rsidRPr="009E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263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rögtönzés technikáját</w:t>
            </w:r>
          </w:p>
          <w:p w:rsidR="00882263" w:rsidRPr="009E48CD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drámai szövegek elemzésének technikáját</w:t>
            </w:r>
          </w:p>
          <w:p w:rsidR="009E48CD" w:rsidRPr="009E48CD" w:rsidRDefault="009E48CD" w:rsidP="009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Fejlessze a tanulók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térhez igazodó beszédét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artikulációs képességét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verbális és nonverbális kommunikációs képességét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fantáziáját és kreativitását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differenciált kifejezőképességét</w:t>
            </w:r>
          </w:p>
          <w:p w:rsidR="009E48CD" w:rsidRPr="009E48CD" w:rsidRDefault="00EA12D9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rögtönző képességét</w:t>
            </w:r>
          </w:p>
          <w:p w:rsid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kooperációs készségét</w:t>
            </w:r>
          </w:p>
          <w:p w:rsidR="00D849F8" w:rsidRPr="009E48CD" w:rsidRDefault="00D849F8" w:rsidP="00D849F8">
            <w:pPr>
              <w:pStyle w:val="Listaszerbekezds"/>
              <w:ind w:lef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8CD" w:rsidRPr="009E48CD" w:rsidRDefault="009E48CD" w:rsidP="009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Ösztönözze a tanulókat</w:t>
            </w:r>
          </w:p>
          <w:p w:rsidR="009E48CD" w:rsidRPr="009E48CD" w:rsidRDefault="009E48CD" w:rsidP="009E48CD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elfogadó együttműködésre</w:t>
            </w:r>
          </w:p>
          <w:p w:rsidR="009E48CD" w:rsidRPr="009E48CD" w:rsidRDefault="009E48CD" w:rsidP="009E48CD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érzelmeik és szándékaik pontos kifejezésére</w:t>
            </w:r>
          </w:p>
          <w:p w:rsidR="009E48CD" w:rsidRPr="009E48CD" w:rsidRDefault="009E48CD" w:rsidP="009E48CD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 nonverbális kommunikációs jelek tudatos használatára</w:t>
            </w:r>
          </w:p>
          <w:p w:rsidR="00825003" w:rsidRPr="00882263" w:rsidRDefault="009E48CD" w:rsidP="007E4FCF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 nonverbális kommunikációs jelek minél pontosabb értelmezésére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3D3E14" w:rsidRPr="002A4DCF" w:rsidRDefault="003D3E14" w:rsidP="007E4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Év végi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9E48CD" w:rsidRPr="009E48CD" w:rsidRDefault="009E48CD" w:rsidP="009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82263">
              <w:rPr>
                <w:rFonts w:ascii="Times New Roman" w:hAnsi="Times New Roman" w:cs="Times New Roman"/>
                <w:sz w:val="24"/>
                <w:szCs w:val="24"/>
              </w:rPr>
              <w:t>tanulók l</w:t>
            </w: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egyenek képesek</w:t>
            </w:r>
          </w:p>
          <w:p w:rsidR="009E48CD" w:rsidRPr="00882263" w:rsidRDefault="009E48CD" w:rsidP="00882263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82263" w:rsidRPr="00882263">
              <w:rPr>
                <w:rFonts w:ascii="Times New Roman" w:hAnsi="Times New Roman" w:cs="Times New Roman"/>
                <w:sz w:val="24"/>
                <w:szCs w:val="24"/>
              </w:rPr>
              <w:t>mozgásuk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 xml:space="preserve"> és helyzetük</w:t>
            </w:r>
            <w:r w:rsidR="00882263"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 koordinálására a színpadon</w:t>
            </w:r>
          </w:p>
          <w:p w:rsidR="009E48CD" w:rsidRPr="00882263" w:rsidRDefault="009E48CD" w:rsidP="00882263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0075D">
              <w:rPr>
                <w:rFonts w:ascii="Times New Roman" w:hAnsi="Times New Roman" w:cs="Times New Roman"/>
                <w:sz w:val="24"/>
                <w:szCs w:val="24"/>
              </w:rPr>
              <w:t xml:space="preserve">különböző </w:t>
            </w: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kommunikációs csatornák használatára</w:t>
            </w:r>
          </w:p>
          <w:p w:rsidR="009E48CD" w:rsidRPr="00882263" w:rsidRDefault="00A0075D" w:rsidP="00882263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drámai alapok felidézésére (dráma, karakter)</w:t>
            </w:r>
          </w:p>
          <w:p w:rsidR="009E48CD" w:rsidRPr="00882263" w:rsidRDefault="009E48CD" w:rsidP="00882263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feszültségteremtő drámai jelenetek létrehozására</w:t>
            </w:r>
            <w:r w:rsidR="00882263"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 rögtönzéssel</w:t>
            </w:r>
          </w:p>
          <w:p w:rsidR="009E48CD" w:rsidRPr="00882263" w:rsidRDefault="00A0075D" w:rsidP="00882263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beszédre</w:t>
            </w:r>
          </w:p>
          <w:p w:rsidR="00882263" w:rsidRDefault="009E48CD" w:rsidP="009E48CD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pontosan körül</w:t>
            </w:r>
            <w:r w:rsidR="0088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írt feladatok kiscsoportokban történő elvégzésére</w:t>
            </w:r>
            <w:r w:rsidR="00882263"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263" w:rsidRDefault="00882263" w:rsidP="009E48CD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</w:t>
            </w:r>
            <w:r w:rsidR="00A0075D">
              <w:rPr>
                <w:rFonts w:ascii="Times New Roman" w:hAnsi="Times New Roman" w:cs="Times New Roman"/>
                <w:sz w:val="24"/>
                <w:szCs w:val="24"/>
              </w:rPr>
              <w:t>, rövid párbeszédek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memorizálására, elemzésére</w:t>
            </w:r>
          </w:p>
          <w:p w:rsidR="00825003" w:rsidRDefault="00882263" w:rsidP="00A0075D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48CD"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ülönböző karakterek megjelenítése páros vagy kiscsoportos </w:t>
            </w:r>
            <w:r w:rsidR="00A0075D">
              <w:rPr>
                <w:rFonts w:ascii="Times New Roman" w:hAnsi="Times New Roman" w:cs="Times New Roman"/>
                <w:sz w:val="24"/>
                <w:szCs w:val="24"/>
              </w:rPr>
              <w:t>jelenetekben</w:t>
            </w:r>
          </w:p>
          <w:p w:rsidR="00A0075D" w:rsidRPr="00A0075D" w:rsidRDefault="00A0075D" w:rsidP="00A0075D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monológok elemzésére</w:t>
            </w:r>
          </w:p>
        </w:tc>
      </w:tr>
      <w:tr w:rsidR="003D3E14" w:rsidTr="00825003">
        <w:trPr>
          <w:trHeight w:val="241"/>
        </w:trPr>
        <w:tc>
          <w:tcPr>
            <w:tcW w:w="13992" w:type="dxa"/>
            <w:gridSpan w:val="3"/>
          </w:tcPr>
          <w:p w:rsidR="003D3E14" w:rsidRDefault="003D3E14" w:rsidP="007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974B55" w:rsidTr="00825003">
        <w:tc>
          <w:tcPr>
            <w:tcW w:w="5381" w:type="dxa"/>
          </w:tcPr>
          <w:p w:rsidR="00974B55" w:rsidRDefault="004931EE" w:rsidP="00D849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Monológ</w:t>
            </w:r>
            <w:r w:rsidR="002515E7">
              <w:rPr>
                <w:rFonts w:ascii="Times New Roman" w:hAnsi="Times New Roman" w:cs="Times New Roman"/>
                <w:sz w:val="24"/>
                <w:szCs w:val="24"/>
              </w:rPr>
              <w:t>ok megismerése, elemzése; r</w:t>
            </w: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ögtönzések</w:t>
            </w:r>
            <w:r w:rsidR="002515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 érzelmi állapotok</w:t>
            </w:r>
            <w:r w:rsidR="002515E7">
              <w:rPr>
                <w:rFonts w:ascii="Times New Roman" w:hAnsi="Times New Roman" w:cs="Times New Roman"/>
                <w:sz w:val="24"/>
                <w:szCs w:val="24"/>
              </w:rPr>
              <w:t xml:space="preserve"> és</w:t>
            </w: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 színjátékos stílusok</w:t>
            </w:r>
            <w:r w:rsidR="002515E7">
              <w:rPr>
                <w:rFonts w:ascii="Times New Roman" w:hAnsi="Times New Roman" w:cs="Times New Roman"/>
                <w:sz w:val="24"/>
                <w:szCs w:val="24"/>
              </w:rPr>
              <w:t xml:space="preserve"> megismerése;</w:t>
            </w: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 a mögöttes tartal</w:t>
            </w:r>
            <w:r w:rsidR="002515E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 és a szereplők érzelmi állapotának kibontás</w:t>
            </w:r>
            <w:r w:rsidR="002515E7">
              <w:rPr>
                <w:rFonts w:ascii="Times New Roman" w:hAnsi="Times New Roman" w:cs="Times New Roman"/>
                <w:sz w:val="24"/>
                <w:szCs w:val="24"/>
              </w:rPr>
              <w:t xml:space="preserve">a magyar írók drámai </w:t>
            </w:r>
            <w:r w:rsidR="002515E7" w:rsidRPr="006666BC">
              <w:rPr>
                <w:rFonts w:ascii="Times New Roman" w:hAnsi="Times New Roman" w:cs="Times New Roman"/>
                <w:sz w:val="24"/>
                <w:szCs w:val="24"/>
              </w:rPr>
              <w:t>szöveg</w:t>
            </w:r>
            <w:r w:rsidR="002515E7">
              <w:rPr>
                <w:rFonts w:ascii="Times New Roman" w:hAnsi="Times New Roman" w:cs="Times New Roman"/>
                <w:sz w:val="24"/>
                <w:szCs w:val="24"/>
              </w:rPr>
              <w:t>ének használatával.</w:t>
            </w:r>
          </w:p>
        </w:tc>
        <w:tc>
          <w:tcPr>
            <w:tcW w:w="7150" w:type="dxa"/>
          </w:tcPr>
          <w:p w:rsidR="009E48CD" w:rsidRDefault="00252DDA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DA">
              <w:rPr>
                <w:rFonts w:ascii="Times New Roman" w:hAnsi="Times New Roman" w:cs="Times New Roman"/>
                <w:sz w:val="24"/>
                <w:szCs w:val="24"/>
              </w:rPr>
              <w:t>Szálinger Balázs: A csillagszemű juhász</w:t>
            </w:r>
          </w:p>
          <w:p w:rsidR="00252DDA" w:rsidRDefault="00252DDA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DA">
              <w:rPr>
                <w:rFonts w:ascii="Times New Roman" w:hAnsi="Times New Roman" w:cs="Times New Roman"/>
                <w:sz w:val="24"/>
                <w:szCs w:val="24"/>
              </w:rPr>
              <w:t>Gimesi Dóra: Rózsa és Ibolya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 Vörösmarty Mihály: Csongor és Tünde</w:t>
            </w:r>
          </w:p>
          <w:p w:rsidR="00252DDA" w:rsidRDefault="00252DDA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DA">
              <w:rPr>
                <w:rFonts w:ascii="Times New Roman" w:hAnsi="Times New Roman" w:cs="Times New Roman"/>
                <w:sz w:val="24"/>
                <w:szCs w:val="24"/>
              </w:rPr>
              <w:t>Veres András: Tündérkeresztanya</w:t>
            </w:r>
          </w:p>
          <w:p w:rsidR="00252DDA" w:rsidRPr="00ED5BEE" w:rsidRDefault="00252DDA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Szálinger Balázs: Fehérlófia</w:t>
            </w:r>
          </w:p>
        </w:tc>
        <w:tc>
          <w:tcPr>
            <w:tcW w:w="1461" w:type="dxa"/>
          </w:tcPr>
          <w:p w:rsidR="00974B55" w:rsidRPr="00ED5BEE" w:rsidRDefault="00974B55" w:rsidP="0097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D3E14" w:rsidRDefault="003D3E14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7E4FCF">
        <w:trPr>
          <w:trHeight w:val="1299"/>
        </w:trPr>
        <w:tc>
          <w:tcPr>
            <w:tcW w:w="1397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4931EE" w:rsidP="007E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Színpadimozgás gyakorlatai</w:t>
            </w:r>
          </w:p>
        </w:tc>
        <w:tc>
          <w:tcPr>
            <w:tcW w:w="1468" w:type="dxa"/>
          </w:tcPr>
          <w:p w:rsidR="003D3E14" w:rsidRDefault="006C7436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4931EE" w:rsidP="007E4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Színpadibeszéd gyakorlatai</w:t>
            </w:r>
          </w:p>
        </w:tc>
        <w:tc>
          <w:tcPr>
            <w:tcW w:w="1468" w:type="dxa"/>
          </w:tcPr>
          <w:p w:rsidR="003D3E14" w:rsidRDefault="00363DB8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5D31E0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Drámaelmélet</w:t>
            </w:r>
          </w:p>
        </w:tc>
        <w:tc>
          <w:tcPr>
            <w:tcW w:w="1468" w:type="dxa"/>
          </w:tcPr>
          <w:p w:rsidR="003D3E14" w:rsidRDefault="007B5596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4931EE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Karakter gyakorlatok, játékstílusok</w:t>
            </w:r>
          </w:p>
        </w:tc>
        <w:tc>
          <w:tcPr>
            <w:tcW w:w="1468" w:type="dxa"/>
          </w:tcPr>
          <w:p w:rsidR="003D3E14" w:rsidRDefault="00363DB8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63DB8" w:rsidTr="007E4FCF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63DB8" w:rsidRPr="00F752F5" w:rsidRDefault="00A252E9" w:rsidP="0036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gyakorlatok drámákkal</w:t>
            </w:r>
          </w:p>
        </w:tc>
        <w:tc>
          <w:tcPr>
            <w:tcW w:w="1468" w:type="dxa"/>
          </w:tcPr>
          <w:p w:rsidR="00363DB8" w:rsidRDefault="00206B59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63DB8" w:rsidTr="007E4FCF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363DB8" w:rsidRPr="000E214A" w:rsidRDefault="00A252E9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előadás létrehozása</w:t>
            </w:r>
          </w:p>
        </w:tc>
        <w:tc>
          <w:tcPr>
            <w:tcW w:w="1468" w:type="dxa"/>
          </w:tcPr>
          <w:p w:rsidR="00363DB8" w:rsidRDefault="00206B59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3D3E14" w:rsidRDefault="003D3E14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C669F5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931EE" w:rsidRPr="004931EE">
              <w:rPr>
                <w:rFonts w:ascii="Times New Roman" w:hAnsi="Times New Roman" w:cs="Times New Roman"/>
                <w:b/>
                <w:sz w:val="28"/>
                <w:szCs w:val="28"/>
              </w:rPr>
              <w:t>Színpadimozgás gyakorlatai</w:t>
            </w:r>
          </w:p>
        </w:tc>
        <w:tc>
          <w:tcPr>
            <w:tcW w:w="1417" w:type="dxa"/>
          </w:tcPr>
          <w:p w:rsidR="003D3E14" w:rsidRPr="005A4AB8" w:rsidRDefault="006C7436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A73D6C">
        <w:trPr>
          <w:trHeight w:val="377"/>
        </w:trPr>
        <w:tc>
          <w:tcPr>
            <w:tcW w:w="1150" w:type="dxa"/>
          </w:tcPr>
          <w:p w:rsidR="003D3E14" w:rsidRPr="005A4AB8" w:rsidRDefault="003D3E14" w:rsidP="007E4FCF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F9770D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közlekedés-biztonsági oktatás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55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76"/>
        </w:trPr>
        <w:tc>
          <w:tcPr>
            <w:tcW w:w="1150" w:type="dxa"/>
          </w:tcPr>
          <w:p w:rsidR="006C7436" w:rsidRPr="007137AB" w:rsidRDefault="006C7436" w:rsidP="006C74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6C7436" w:rsidRPr="00F9770D" w:rsidRDefault="004931EE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állóhelyzet és elindulás gyakorlatai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264"/>
        </w:trPr>
        <w:tc>
          <w:tcPr>
            <w:tcW w:w="1150" w:type="dxa"/>
          </w:tcPr>
          <w:p w:rsidR="004931EE" w:rsidRPr="00F95D9A" w:rsidRDefault="004931EE" w:rsidP="004931E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4931EE" w:rsidRDefault="004931EE" w:rsidP="004931EE">
            <w:r w:rsidRPr="00782DB7">
              <w:rPr>
                <w:rFonts w:ascii="Times New Roman" w:hAnsi="Times New Roman" w:cs="Times New Roman"/>
                <w:sz w:val="24"/>
                <w:szCs w:val="24"/>
              </w:rPr>
              <w:t>A színpadi állóhelyzet és elindulás gyakorlatai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Pr="00F95D9A" w:rsidRDefault="004931EE" w:rsidP="004931E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4931EE" w:rsidRDefault="004931EE" w:rsidP="004931EE">
            <w:r w:rsidRPr="00782DB7">
              <w:rPr>
                <w:rFonts w:ascii="Times New Roman" w:hAnsi="Times New Roman" w:cs="Times New Roman"/>
                <w:sz w:val="24"/>
                <w:szCs w:val="24"/>
              </w:rPr>
              <w:t>A színpadi állóhelyzet és elindulás gyakorlatai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Pr="00F95D9A" w:rsidRDefault="00F149D5" w:rsidP="00F149D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F149D5" w:rsidRPr="00F14BD6" w:rsidRDefault="004931EE" w:rsidP="00F1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Mozgás, helyváltoztatás a színpadon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Pr="00F95D9A" w:rsidRDefault="004931EE" w:rsidP="004931E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4931EE" w:rsidRDefault="004931EE" w:rsidP="004931EE">
            <w:r w:rsidRPr="0055733D">
              <w:rPr>
                <w:rFonts w:ascii="Times New Roman" w:hAnsi="Times New Roman" w:cs="Times New Roman"/>
                <w:sz w:val="24"/>
                <w:szCs w:val="24"/>
              </w:rPr>
              <w:t>Mozgás, helyváltoztatás a színpadon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Pr="00F95D9A" w:rsidRDefault="004931EE" w:rsidP="004931E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4931EE" w:rsidRDefault="004931EE" w:rsidP="004931EE">
            <w:r w:rsidRPr="0055733D">
              <w:rPr>
                <w:rFonts w:ascii="Times New Roman" w:hAnsi="Times New Roman" w:cs="Times New Roman"/>
                <w:sz w:val="24"/>
                <w:szCs w:val="24"/>
              </w:rPr>
              <w:t>Mozgás, helyváltoztatás a színpadon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50" w:type="dxa"/>
          </w:tcPr>
          <w:p w:rsidR="00F14BD6" w:rsidRPr="00F95D9A" w:rsidRDefault="00F14BD6" w:rsidP="00F14B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F14BD6" w:rsidRPr="004931EE" w:rsidRDefault="004931EE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A színpadi tér kitöltése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Pr="00F95D9A" w:rsidRDefault="004931EE" w:rsidP="004931E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4931EE" w:rsidRDefault="004931EE" w:rsidP="004931EE">
            <w:r w:rsidRPr="007A0FCA">
              <w:rPr>
                <w:rFonts w:ascii="Times New Roman" w:hAnsi="Times New Roman" w:cs="Times New Roman"/>
                <w:sz w:val="24"/>
                <w:szCs w:val="24"/>
              </w:rPr>
              <w:t>A színpadi tér kitöltése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Pr="00F95D9A" w:rsidRDefault="004931EE" w:rsidP="004931E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4931EE" w:rsidRDefault="004931EE" w:rsidP="004931EE">
            <w:r w:rsidRPr="007A0FCA">
              <w:rPr>
                <w:rFonts w:ascii="Times New Roman" w:hAnsi="Times New Roman" w:cs="Times New Roman"/>
                <w:sz w:val="24"/>
                <w:szCs w:val="24"/>
              </w:rPr>
              <w:t>A színpadi tér kitöltése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F149D5" w:rsidRPr="00F9770D" w:rsidRDefault="004931EE" w:rsidP="00F1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Egyéni-, páros-, kiscsoportos vagy tömegjelenetek a színpadon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Default="004931EE" w:rsidP="004931E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4931EE" w:rsidRDefault="004931EE" w:rsidP="004931EE">
            <w:r w:rsidRPr="00BE6AA0">
              <w:rPr>
                <w:rFonts w:ascii="Times New Roman" w:hAnsi="Times New Roman" w:cs="Times New Roman"/>
                <w:sz w:val="24"/>
                <w:szCs w:val="24"/>
              </w:rPr>
              <w:t>Egyéni-, páros-, kiscsoportos vagy tömegjelenetek a színpadon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Default="004931EE" w:rsidP="004931E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4931EE" w:rsidRDefault="004931EE" w:rsidP="004931EE">
            <w:r w:rsidRPr="00BE6AA0">
              <w:rPr>
                <w:rFonts w:ascii="Times New Roman" w:hAnsi="Times New Roman" w:cs="Times New Roman"/>
                <w:sz w:val="24"/>
                <w:szCs w:val="24"/>
              </w:rPr>
              <w:t>Egyéni-, páros-, kiscsoportos vagy tömegjelenetek a színpadon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F149D5" w:rsidRPr="00F9770D" w:rsidRDefault="004931EE" w:rsidP="00F1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„találkozások”, belépés a színpadra, kilépés a színpadról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Default="004931EE" w:rsidP="004931E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4931EE" w:rsidRDefault="004931EE" w:rsidP="004931EE">
            <w:r w:rsidRPr="0021243A">
              <w:rPr>
                <w:rFonts w:ascii="Times New Roman" w:hAnsi="Times New Roman" w:cs="Times New Roman"/>
                <w:sz w:val="24"/>
                <w:szCs w:val="24"/>
              </w:rPr>
              <w:t>A színpadi „találkozások”, belépés a színpadra, kilépés a színpadról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1EE" w:rsidTr="00A73D6C">
        <w:trPr>
          <w:trHeight w:val="447"/>
        </w:trPr>
        <w:tc>
          <w:tcPr>
            <w:tcW w:w="1150" w:type="dxa"/>
          </w:tcPr>
          <w:p w:rsidR="004931EE" w:rsidRDefault="004931EE" w:rsidP="004931E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4931EE" w:rsidRDefault="004931EE" w:rsidP="004931EE">
            <w:r w:rsidRPr="0021243A">
              <w:rPr>
                <w:rFonts w:ascii="Times New Roman" w:hAnsi="Times New Roman" w:cs="Times New Roman"/>
                <w:sz w:val="24"/>
                <w:szCs w:val="24"/>
              </w:rPr>
              <w:t>A színpadi „találkozások”, belépés a színpadra, kilépés a színpadról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9F8" w:rsidRDefault="00D849F8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A73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A2441" w:rsidRPr="00FA2441">
              <w:rPr>
                <w:rFonts w:ascii="Times New Roman" w:hAnsi="Times New Roman" w:cs="Times New Roman"/>
                <w:b/>
                <w:sz w:val="28"/>
                <w:szCs w:val="28"/>
              </w:rPr>
              <w:t>Színpadibeszéd gyakorlatai</w:t>
            </w:r>
          </w:p>
        </w:tc>
        <w:tc>
          <w:tcPr>
            <w:tcW w:w="1417" w:type="dxa"/>
          </w:tcPr>
          <w:p w:rsidR="003D3E14" w:rsidRPr="005A4AB8" w:rsidRDefault="00A73D6C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A73D6C">
        <w:trPr>
          <w:trHeight w:val="377"/>
        </w:trPr>
        <w:tc>
          <w:tcPr>
            <w:tcW w:w="1129" w:type="dxa"/>
          </w:tcPr>
          <w:p w:rsidR="003D3E14" w:rsidRPr="005A4AB8" w:rsidRDefault="003D3E14" w:rsidP="00D849F8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14BD6" w:rsidTr="00A73D6C">
        <w:trPr>
          <w:trHeight w:val="37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D31E0">
              <w:rPr>
                <w:rFonts w:ascii="Times New Roman" w:hAnsi="Times New Roman" w:cs="Times New Roman"/>
                <w:sz w:val="24"/>
                <w:szCs w:val="24"/>
              </w:rPr>
              <w:t xml:space="preserve">hétköznapi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beszéd </w:t>
            </w:r>
            <w:r w:rsidR="005D31E0">
              <w:rPr>
                <w:rFonts w:ascii="Times New Roman" w:hAnsi="Times New Roman" w:cs="Times New Roman"/>
                <w:sz w:val="24"/>
                <w:szCs w:val="24"/>
              </w:rPr>
              <w:t>és a színpadi beszéd különbségei: a hangerő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355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5D31E0" w:rsidRDefault="005D31E0" w:rsidP="005D31E0">
            <w:r w:rsidRPr="001C38C5"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hangerő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5D31E0" w:rsidRDefault="005D31E0" w:rsidP="005D31E0">
            <w:r w:rsidRPr="001C38C5"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hangerő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376"/>
        </w:trPr>
        <w:tc>
          <w:tcPr>
            <w:tcW w:w="1129" w:type="dxa"/>
          </w:tcPr>
          <w:p w:rsidR="005D31E0" w:rsidRPr="007137AB" w:rsidRDefault="005D31E0" w:rsidP="005D31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hangsúly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, érzelemkifejezés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264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hangsúly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, érzelemkifejezés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hangsúly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, érzelemkifejezés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F14BD6" w:rsidRPr="00F9770D" w:rsidRDefault="005D31E0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ritmus és tempó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ritmus és tempó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és a színpadi beszéd különbségei: a ritmus és tempó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F14BD6" w:rsidRPr="00F9770D" w:rsidRDefault="005D31E0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versekkel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versekkel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versekkel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dráma részletekkel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dráma részletekkel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dráma részletekkel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A73D6C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5D31E0" w:rsidRPr="00F9770D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Színpadi beszédgyakorlatok </w:t>
            </w:r>
            <w:r w:rsidR="00206B59">
              <w:rPr>
                <w:rFonts w:ascii="Times New Roman" w:hAnsi="Times New Roman" w:cs="Times New Roman"/>
                <w:sz w:val="24"/>
                <w:szCs w:val="24"/>
              </w:rPr>
              <w:t>mozgás közben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A73D6C">
        <w:trPr>
          <w:trHeight w:val="447"/>
        </w:trPr>
        <w:tc>
          <w:tcPr>
            <w:tcW w:w="1129" w:type="dxa"/>
          </w:tcPr>
          <w:p w:rsidR="00206B59" w:rsidRDefault="00206B59" w:rsidP="00206B5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206B59" w:rsidRPr="00F9770D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mozgás közben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A73D6C">
        <w:trPr>
          <w:trHeight w:val="447"/>
        </w:trPr>
        <w:tc>
          <w:tcPr>
            <w:tcW w:w="1129" w:type="dxa"/>
          </w:tcPr>
          <w:p w:rsidR="00206B59" w:rsidRDefault="00206B59" w:rsidP="00206B5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206B59" w:rsidRPr="00F9770D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Színpadi beszédgyakorlatok mozgás közben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A73D6C" w:rsidRPr="005A4AB8" w:rsidTr="00D849F8">
        <w:trPr>
          <w:trHeight w:val="588"/>
        </w:trPr>
        <w:tc>
          <w:tcPr>
            <w:tcW w:w="1129" w:type="dxa"/>
          </w:tcPr>
          <w:p w:rsidR="00A73D6C" w:rsidRPr="005A4AB8" w:rsidRDefault="00A73D6C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A73D6C" w:rsidRPr="005A4AB8" w:rsidRDefault="00A73D6C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D31E0" w:rsidRPr="005D31E0">
              <w:rPr>
                <w:rFonts w:ascii="Times New Roman" w:hAnsi="Times New Roman" w:cs="Times New Roman"/>
                <w:b/>
                <w:sz w:val="28"/>
                <w:szCs w:val="28"/>
              </w:rPr>
              <w:t>Drámaelmélet</w:t>
            </w:r>
          </w:p>
        </w:tc>
        <w:tc>
          <w:tcPr>
            <w:tcW w:w="1701" w:type="dxa"/>
          </w:tcPr>
          <w:p w:rsidR="00A73D6C" w:rsidRPr="005A4AB8" w:rsidRDefault="007B5596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A73D6C" w:rsidRDefault="00A73D6C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D849F8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5D31E0" w:rsidTr="000F1F9F">
        <w:trPr>
          <w:trHeight w:val="37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Drámák csoportosítása, </w:t>
            </w:r>
            <w:r w:rsidR="00A252E9" w:rsidRPr="00D849F8">
              <w:rPr>
                <w:rFonts w:ascii="Times New Roman" w:hAnsi="Times New Roman" w:cs="Times New Roman"/>
                <w:sz w:val="24"/>
                <w:szCs w:val="24"/>
              </w:rPr>
              <w:t>tagolása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355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Drámák csoportosítása, tagolása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Drámák csoportosítása, tagolása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376"/>
        </w:trPr>
        <w:tc>
          <w:tcPr>
            <w:tcW w:w="1129" w:type="dxa"/>
          </w:tcPr>
          <w:p w:rsidR="005D31E0" w:rsidRPr="007137AB" w:rsidRDefault="005D31E0" w:rsidP="005D31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 szereplői, ismerkedés tipikus karakterekkel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264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 szereplői, ismerkedés tipikus karakterekkel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 szereplői, ismerkedés tipikus karakterekkel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 szereplői, ismerkedés tipikus karakterekkel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 szereplői, ismerkedés tipikus karakterekkel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 szereplői, ismerkedés tipikus karakterekkel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Pr="00F95D9A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E0" w:rsidTr="000F1F9F">
        <w:trPr>
          <w:trHeight w:val="447"/>
        </w:trPr>
        <w:tc>
          <w:tcPr>
            <w:tcW w:w="1129" w:type="dxa"/>
          </w:tcPr>
          <w:p w:rsidR="005D31E0" w:rsidRDefault="005D31E0" w:rsidP="005D31E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5D31E0" w:rsidRPr="00D849F8" w:rsidRDefault="005D31E0" w:rsidP="005D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drámai történet: elemzések, szituációs játékok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0F1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D31E0" w:rsidRPr="005D31E0">
              <w:rPr>
                <w:rFonts w:ascii="Times New Roman" w:hAnsi="Times New Roman" w:cs="Times New Roman"/>
                <w:b/>
                <w:sz w:val="28"/>
                <w:szCs w:val="28"/>
              </w:rPr>
              <w:t>Karakter gyakorlatok, játékstílusok</w:t>
            </w:r>
          </w:p>
        </w:tc>
        <w:tc>
          <w:tcPr>
            <w:tcW w:w="1417" w:type="dxa"/>
          </w:tcPr>
          <w:p w:rsidR="003D3E14" w:rsidRPr="005A4AB8" w:rsidRDefault="00F9770D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D849F8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252E9" w:rsidTr="000F1F9F">
        <w:trPr>
          <w:trHeight w:val="37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Egy karakter felépítése: a személy jellemzőinek megismerésére alkalmazott módszerek a drámában</w:t>
            </w:r>
            <w:r w:rsidR="00A0075D"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(monológ)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355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Egy karakter felépítése: a személy jellemzőinek megismerésére alkalmazott módszerek a drámában</w:t>
            </w:r>
            <w:r w:rsidR="00A0075D"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(párbeszédek)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Egy karakter felépítése: a személy jellemzőinek megismerésére alkalmazott módszerek a drámában</w:t>
            </w:r>
            <w:r w:rsidR="00A0075D"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(csel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0075D" w:rsidRPr="00D849F8">
              <w:rPr>
                <w:rFonts w:ascii="Times New Roman" w:hAnsi="Times New Roman" w:cs="Times New Roman"/>
                <w:sz w:val="24"/>
                <w:szCs w:val="24"/>
              </w:rPr>
              <w:t>kedetek)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376"/>
        </w:trPr>
        <w:tc>
          <w:tcPr>
            <w:tcW w:w="1129" w:type="dxa"/>
          </w:tcPr>
          <w:p w:rsidR="00A252E9" w:rsidRPr="007137AB" w:rsidRDefault="00A252E9" w:rsidP="00A252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Karakterépítés: főbb jellemvonások, viselkedés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264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Karakterépítés: főbb jellemvonások, viselkedés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Karakterépítés: főbb jellemvonások, viselkedés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Karakterépítés: a karakter és a környezete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Karakterépítés: a karakter és a környezete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Karakterépítés: a karakter és a környezete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Pr="00F95D9A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 rögtönzés során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 rögtönzés során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Karakterépítés rögtönzés során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karakter személyiségének jellemző hogyan hatnak a történetre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karakter személyiségének jellemző hogyan hatnak a történetre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karakter személyiségének jellemző hogyan hatnak a történetre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Játékstílusok 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karakterstílusok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Játékstílusok 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karakterstílusok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Játékstílusok 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karakterstílusok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Játékstílusok 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karakterstílusok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Játékstílusok 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karakterstílusok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2E9" w:rsidTr="000F1F9F">
        <w:trPr>
          <w:trHeight w:val="447"/>
        </w:trPr>
        <w:tc>
          <w:tcPr>
            <w:tcW w:w="1129" w:type="dxa"/>
          </w:tcPr>
          <w:p w:rsidR="00A252E9" w:rsidRDefault="00A252E9" w:rsidP="00A252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</w:tcPr>
          <w:p w:rsidR="00A252E9" w:rsidRPr="00D849F8" w:rsidRDefault="00A252E9" w:rsidP="00A2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Játékstílusok 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 xml:space="preserve"> karakterstílusok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A252E9" w:rsidRDefault="003D3E14" w:rsidP="00A25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</w:t>
            </w:r>
            <w:r w:rsidR="00F9770D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252E9" w:rsidRPr="00A252E9">
              <w:rPr>
                <w:rFonts w:ascii="Times New Roman" w:hAnsi="Times New Roman" w:cs="Times New Roman"/>
                <w:b/>
                <w:sz w:val="28"/>
                <w:szCs w:val="28"/>
              </w:rPr>
              <w:t>Színpadi gyakorlatok drámákkal</w:t>
            </w:r>
          </w:p>
        </w:tc>
        <w:tc>
          <w:tcPr>
            <w:tcW w:w="1417" w:type="dxa"/>
          </w:tcPr>
          <w:p w:rsidR="003D3E14" w:rsidRPr="005A4AB8" w:rsidRDefault="00206B59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7E4FCF">
        <w:trPr>
          <w:trHeight w:val="377"/>
        </w:trPr>
        <w:tc>
          <w:tcPr>
            <w:tcW w:w="1150" w:type="dxa"/>
          </w:tcPr>
          <w:p w:rsidR="003D3E14" w:rsidRPr="005A4AB8" w:rsidRDefault="003D3E14" w:rsidP="007E4FCF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7E4FCF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D849F8" w:rsidRDefault="00206B59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Rövid drámarészletek összeolvasása, elemzése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355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Rövid drámarészletek összeolvasása, elemzése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Rövid drámarészletek összeolvasása, elemzése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376"/>
        </w:trPr>
        <w:tc>
          <w:tcPr>
            <w:tcW w:w="1150" w:type="dxa"/>
          </w:tcPr>
          <w:p w:rsidR="00206B59" w:rsidRPr="007137AB" w:rsidRDefault="00206B59" w:rsidP="00206B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Rövid drámarészletek összeolvasása, elemzése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264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Rövid drámarészletek összeolvasása, elemzése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Rövid drámarészletek összeolvasása, elemzése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437B69" w:rsidRPr="00D849F8" w:rsidRDefault="00206B59" w:rsidP="0043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8A0747" w:rsidRDefault="00206B59" w:rsidP="00206B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Drámarészletek szituációba helyezése, elemzés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p w:rsidR="00D849F8" w:rsidRDefault="00D849F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252E9" w:rsidRPr="00A252E9">
              <w:rPr>
                <w:rFonts w:ascii="Times New Roman" w:hAnsi="Times New Roman" w:cs="Times New Roman"/>
                <w:b/>
                <w:sz w:val="24"/>
                <w:szCs w:val="24"/>
              </w:rPr>
              <w:t>Színpadi előadás létrehozása</w:t>
            </w:r>
          </w:p>
        </w:tc>
        <w:tc>
          <w:tcPr>
            <w:tcW w:w="1417" w:type="dxa"/>
          </w:tcPr>
          <w:p w:rsidR="003D3E14" w:rsidRPr="005A4AB8" w:rsidRDefault="00206B59" w:rsidP="008A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84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7E4FCF">
        <w:trPr>
          <w:trHeight w:val="377"/>
        </w:trPr>
        <w:tc>
          <w:tcPr>
            <w:tcW w:w="1150" w:type="dxa"/>
          </w:tcPr>
          <w:p w:rsidR="003D3E14" w:rsidRPr="005A4AB8" w:rsidRDefault="003D3E14" w:rsidP="007E4FCF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63DB8" w:rsidTr="007E4FCF">
        <w:trPr>
          <w:trHeight w:val="37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63DB8" w:rsidRPr="00D849F8" w:rsidRDefault="00206B59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szereplők és a történet megismerése, építése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355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szereplők és a történet megismerése, építése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szereplők és a történet megismerése, építése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376"/>
        </w:trPr>
        <w:tc>
          <w:tcPr>
            <w:tcW w:w="1150" w:type="dxa"/>
          </w:tcPr>
          <w:p w:rsidR="00206B59" w:rsidRPr="007137AB" w:rsidRDefault="00206B59" w:rsidP="00206B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szereplők és a történet megismerése, építése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264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szereplők és a történet megismerése, építése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A szereplők és a történet megismerése, építése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63DB8" w:rsidRPr="00D849F8" w:rsidRDefault="00206B59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Lejáró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Lejáró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Lejáró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Pr="00F95D9A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Lejáró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Lejáró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Lejáró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206B5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206B59" w:rsidRPr="00D849F8" w:rsidRDefault="00206B59" w:rsidP="002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Színpadi próbák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B59" w:rsidTr="007E4FCF">
        <w:trPr>
          <w:trHeight w:val="447"/>
        </w:trPr>
        <w:tc>
          <w:tcPr>
            <w:tcW w:w="1150" w:type="dxa"/>
          </w:tcPr>
          <w:p w:rsidR="00206B59" w:rsidRDefault="00206B59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206B59" w:rsidRPr="00D849F8" w:rsidRDefault="00206B59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4"/>
              </w:rPr>
              <w:t>Év végi bemutató</w:t>
            </w:r>
            <w:r w:rsidR="00D8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>
      <w:bookmarkStart w:id="0" w:name="_GoBack"/>
      <w:bookmarkEnd w:id="0"/>
    </w:p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47" w:rsidRDefault="00092447">
      <w:r>
        <w:separator/>
      </w:r>
    </w:p>
  </w:endnote>
  <w:endnote w:type="continuationSeparator" w:id="0">
    <w:p w:rsidR="00092447" w:rsidRDefault="0009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1E0" w:rsidRDefault="005D31E0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5D31E0" w:rsidRDefault="005D31E0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1E0" w:rsidRDefault="005D31E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5D31E0" w:rsidRPr="008377CB" w:rsidRDefault="005D31E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47" w:rsidRDefault="00092447">
      <w:r>
        <w:separator/>
      </w:r>
    </w:p>
  </w:footnote>
  <w:footnote w:type="continuationSeparator" w:id="0">
    <w:p w:rsidR="00092447" w:rsidRDefault="0009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1E0" w:rsidRDefault="005D31E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5D31E0" w:rsidRDefault="005D31E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1E0" w:rsidRDefault="005D31E0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>
      <w:sym w:font="Wingdings" w:char="F026"/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</w:rPr>
      <w:t xml:space="preserve"> </w:t>
    </w:r>
    <w:r>
      <w:rPr>
        <w:i/>
        <w:sz w:val="28"/>
      </w:rPr>
      <w:tab/>
      <w:t xml:space="preserve">             </w:t>
    </w:r>
    <w:r>
      <w:rPr>
        <w:i/>
        <w:sz w:val="28"/>
      </w:rPr>
      <w:tab/>
      <w:t xml:space="preserve">   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66B70"/>
    <w:multiLevelType w:val="hybridMultilevel"/>
    <w:tmpl w:val="BB541004"/>
    <w:lvl w:ilvl="0" w:tplc="A692CD4E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14B5F"/>
    <w:multiLevelType w:val="hybridMultilevel"/>
    <w:tmpl w:val="841A4CA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D7C66"/>
    <w:multiLevelType w:val="hybridMultilevel"/>
    <w:tmpl w:val="04C40BE6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568A"/>
    <w:multiLevelType w:val="hybridMultilevel"/>
    <w:tmpl w:val="6B529B7C"/>
    <w:lvl w:ilvl="0" w:tplc="0B60B622">
      <w:start w:val="15"/>
      <w:numFmt w:val="bullet"/>
      <w:lvlText w:val="–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51A58"/>
    <w:multiLevelType w:val="hybridMultilevel"/>
    <w:tmpl w:val="CA34B00C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021E1"/>
    <w:multiLevelType w:val="hybridMultilevel"/>
    <w:tmpl w:val="CA3C042C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4D90"/>
    <w:multiLevelType w:val="hybridMultilevel"/>
    <w:tmpl w:val="494668F6"/>
    <w:lvl w:ilvl="0" w:tplc="A7F6024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3" w15:restartNumberingAfterBreak="0">
    <w:nsid w:val="3E61607E"/>
    <w:multiLevelType w:val="hybridMultilevel"/>
    <w:tmpl w:val="0BD8AEA2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5725A"/>
    <w:multiLevelType w:val="hybridMultilevel"/>
    <w:tmpl w:val="8BA247C4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6" w15:restartNumberingAfterBreak="0">
    <w:nsid w:val="59FB490E"/>
    <w:multiLevelType w:val="hybridMultilevel"/>
    <w:tmpl w:val="76B8E5EC"/>
    <w:lvl w:ilvl="0" w:tplc="D07261AC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20" w15:restartNumberingAfterBreak="0">
    <w:nsid w:val="614A1009"/>
    <w:multiLevelType w:val="hybridMultilevel"/>
    <w:tmpl w:val="ED4ABEDA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6070A"/>
    <w:multiLevelType w:val="hybridMultilevel"/>
    <w:tmpl w:val="8744BD0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926A4"/>
    <w:multiLevelType w:val="hybridMultilevel"/>
    <w:tmpl w:val="39B0A816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DAC336B"/>
    <w:multiLevelType w:val="hybridMultilevel"/>
    <w:tmpl w:val="9F52B738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A60FD"/>
    <w:multiLevelType w:val="hybridMultilevel"/>
    <w:tmpl w:val="7EB41FA0"/>
    <w:lvl w:ilvl="0" w:tplc="7E34FF2A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817BDF"/>
    <w:multiLevelType w:val="hybridMultilevel"/>
    <w:tmpl w:val="E2F2021A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2"/>
  </w:num>
  <w:num w:numId="6">
    <w:abstractNumId w:val="5"/>
  </w:num>
  <w:num w:numId="7">
    <w:abstractNumId w:val="19"/>
  </w:num>
  <w:num w:numId="8">
    <w:abstractNumId w:val="12"/>
  </w:num>
  <w:num w:numId="9">
    <w:abstractNumId w:val="18"/>
  </w:num>
  <w:num w:numId="10">
    <w:abstractNumId w:val="15"/>
  </w:num>
  <w:num w:numId="11">
    <w:abstractNumId w:val="4"/>
  </w:num>
  <w:num w:numId="12">
    <w:abstractNumId w:val="24"/>
  </w:num>
  <w:num w:numId="13">
    <w:abstractNumId w:val="11"/>
  </w:num>
  <w:num w:numId="14">
    <w:abstractNumId w:val="21"/>
  </w:num>
  <w:num w:numId="15">
    <w:abstractNumId w:val="25"/>
  </w:num>
  <w:num w:numId="16">
    <w:abstractNumId w:val="26"/>
  </w:num>
  <w:num w:numId="17">
    <w:abstractNumId w:val="1"/>
  </w:num>
  <w:num w:numId="18">
    <w:abstractNumId w:val="6"/>
  </w:num>
  <w:num w:numId="19">
    <w:abstractNumId w:val="16"/>
  </w:num>
  <w:num w:numId="20">
    <w:abstractNumId w:val="9"/>
  </w:num>
  <w:num w:numId="21">
    <w:abstractNumId w:val="7"/>
  </w:num>
  <w:num w:numId="22">
    <w:abstractNumId w:val="10"/>
  </w:num>
  <w:num w:numId="23">
    <w:abstractNumId w:val="14"/>
  </w:num>
  <w:num w:numId="24">
    <w:abstractNumId w:val="8"/>
  </w:num>
  <w:num w:numId="25">
    <w:abstractNumId w:val="22"/>
  </w:num>
  <w:num w:numId="26">
    <w:abstractNumId w:val="20"/>
  </w:num>
  <w:num w:numId="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092447"/>
    <w:rsid w:val="000E214A"/>
    <w:rsid w:val="000F1F9F"/>
    <w:rsid w:val="00153B1D"/>
    <w:rsid w:val="00206B03"/>
    <w:rsid w:val="00206B59"/>
    <w:rsid w:val="00216FD5"/>
    <w:rsid w:val="0022568F"/>
    <w:rsid w:val="002356AE"/>
    <w:rsid w:val="002505E6"/>
    <w:rsid w:val="002515E7"/>
    <w:rsid w:val="00252DDA"/>
    <w:rsid w:val="00255212"/>
    <w:rsid w:val="00315BDA"/>
    <w:rsid w:val="00363DB8"/>
    <w:rsid w:val="003B7FAE"/>
    <w:rsid w:val="003D3E14"/>
    <w:rsid w:val="003F37B7"/>
    <w:rsid w:val="003F5D5E"/>
    <w:rsid w:val="0040739F"/>
    <w:rsid w:val="00416C6E"/>
    <w:rsid w:val="00426BE9"/>
    <w:rsid w:val="00437B69"/>
    <w:rsid w:val="00447E5B"/>
    <w:rsid w:val="004565F8"/>
    <w:rsid w:val="004931EE"/>
    <w:rsid w:val="004971ED"/>
    <w:rsid w:val="005624BB"/>
    <w:rsid w:val="005D31E0"/>
    <w:rsid w:val="00676C72"/>
    <w:rsid w:val="006B3B51"/>
    <w:rsid w:val="006C22D2"/>
    <w:rsid w:val="006C7436"/>
    <w:rsid w:val="006D6943"/>
    <w:rsid w:val="006F0E26"/>
    <w:rsid w:val="007235A0"/>
    <w:rsid w:val="007869CF"/>
    <w:rsid w:val="007B35A6"/>
    <w:rsid w:val="007B5596"/>
    <w:rsid w:val="007E4FCF"/>
    <w:rsid w:val="007F4AAC"/>
    <w:rsid w:val="008175B7"/>
    <w:rsid w:val="00825003"/>
    <w:rsid w:val="008377CB"/>
    <w:rsid w:val="00882263"/>
    <w:rsid w:val="008A0747"/>
    <w:rsid w:val="009474C5"/>
    <w:rsid w:val="00974B55"/>
    <w:rsid w:val="009855A0"/>
    <w:rsid w:val="009E48CD"/>
    <w:rsid w:val="009E50FD"/>
    <w:rsid w:val="009F190C"/>
    <w:rsid w:val="00A0075D"/>
    <w:rsid w:val="00A07B51"/>
    <w:rsid w:val="00A252E9"/>
    <w:rsid w:val="00A73D6C"/>
    <w:rsid w:val="00A743DC"/>
    <w:rsid w:val="00A84626"/>
    <w:rsid w:val="00AA6D10"/>
    <w:rsid w:val="00AC727A"/>
    <w:rsid w:val="00AE37E3"/>
    <w:rsid w:val="00BF6491"/>
    <w:rsid w:val="00C053FC"/>
    <w:rsid w:val="00C24212"/>
    <w:rsid w:val="00C669F5"/>
    <w:rsid w:val="00C778C3"/>
    <w:rsid w:val="00D163DF"/>
    <w:rsid w:val="00D22833"/>
    <w:rsid w:val="00D2382E"/>
    <w:rsid w:val="00D34AF0"/>
    <w:rsid w:val="00D849F8"/>
    <w:rsid w:val="00DD7DA5"/>
    <w:rsid w:val="00E074BD"/>
    <w:rsid w:val="00E55301"/>
    <w:rsid w:val="00E843EA"/>
    <w:rsid w:val="00E911AC"/>
    <w:rsid w:val="00EA12D9"/>
    <w:rsid w:val="00EA5CAB"/>
    <w:rsid w:val="00F149D5"/>
    <w:rsid w:val="00F14BD6"/>
    <w:rsid w:val="00F25D00"/>
    <w:rsid w:val="00F46177"/>
    <w:rsid w:val="00F72154"/>
    <w:rsid w:val="00F932D0"/>
    <w:rsid w:val="00F9770D"/>
    <w:rsid w:val="00F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60C587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66</TotalTime>
  <Pages>14</Pages>
  <Words>1018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8</cp:revision>
  <cp:lastPrinted>2000-08-04T10:31:00Z</cp:lastPrinted>
  <dcterms:created xsi:type="dcterms:W3CDTF">2018-09-03T10:12:00Z</dcterms:created>
  <dcterms:modified xsi:type="dcterms:W3CDTF">2018-09-06T18:17:00Z</dcterms:modified>
</cp:coreProperties>
</file>